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1.2.0 -->
  <w:body>
    <w:p w:rsidR="00B01324" w14:paraId="00000001" w14:textId="77777777">
      <w:pPr>
        <w:pBdr>
          <w:top w:val="nil"/>
          <w:left w:val="nil"/>
          <w:bottom w:val="nil"/>
          <w:right w:val="nil"/>
          <w:between w:val="nil"/>
        </w:pBdr>
        <w:spacing w:after="200"/>
        <w:jc w:val="center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Best Practices Checklist for </w:t>
      </w:r>
      <w:r>
        <w:rPr>
          <w:rFonts w:ascii="Arial" w:eastAsia="Arial" w:hAnsi="Arial" w:cs="Arial"/>
          <w:b/>
          <w:sz w:val="28"/>
          <w:szCs w:val="28"/>
        </w:rPr>
        <w:t xml:space="preserve">Content Marketing </w:t>
      </w:r>
    </w:p>
    <w:p w:rsidR="00B01324" w14:paraId="00000002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bookmarkStart w:id="0" w:name="_GoBack"/>
      <w:bookmarkEnd w:id="0"/>
      <w:r>
        <w:rPr>
          <w:rFonts w:ascii="Arial" w:eastAsia="Arial" w:hAnsi="Arial" w:cs="Arial"/>
          <w:sz w:val="28"/>
          <w:szCs w:val="28"/>
        </w:rPr>
        <w:t>Create a content strategy</w:t>
      </w:r>
    </w:p>
    <w:p w:rsidR="00B01324" w14:paraId="00000003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t>Create a content calendar</w:t>
      </w:r>
    </w:p>
    <w:p w:rsidR="00B01324" w14:paraId="00000004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t>Leverage social media platforms</w:t>
      </w:r>
    </w:p>
    <w:p w:rsidR="00B01324" w14:paraId="00000005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t>Select effective methods of delivery</w:t>
      </w:r>
    </w:p>
    <w:p w:rsidR="00B01324" w14:paraId="00000006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t>Implement SEO and Copywriting</w:t>
      </w:r>
    </w:p>
    <w:p w:rsidR="00B01324" w14:paraId="00000007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t>Provide easy links to your content</w:t>
      </w:r>
    </w:p>
    <w:p w:rsidR="00B01324" w14:paraId="00000008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t>Consider the users every step of the way</w:t>
      </w:r>
    </w:p>
    <w:p w:rsidR="00B01324" w14:paraId="00000009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Use </w:t>
      </w:r>
      <w:r>
        <w:rPr>
          <w:rFonts w:ascii="Arial" w:eastAsia="Arial" w:hAnsi="Arial" w:cs="Arial"/>
          <w:sz w:val="28"/>
          <w:szCs w:val="28"/>
        </w:rPr>
        <w:t>AI sparsely</w:t>
      </w:r>
    </w:p>
    <w:p w:rsidR="00B01324" w14:paraId="0000000A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t>Use analytics and metrics to track and optimize results</w:t>
      </w:r>
    </w:p>
    <w:p w:rsidR="00B01324" w14:paraId="0000000B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Arial" w:eastAsia="Arial" w:hAnsi="Arial" w:cs="Arial"/>
          <w:sz w:val="28"/>
          <w:szCs w:val="28"/>
        </w:rPr>
        <w:t>Adapt new and old contents to modern concepts</w:t>
      </w:r>
    </w:p>
    <w:sectPr>
      <w:headerReference w:type="default" r:id="rId4"/>
      <w:footerReference w:type="default" r:id="rId5"/>
      <w:pgSz w:w="12240" w:h="15840"/>
      <w:pgMar w:top="1440" w:right="1440" w:bottom="1440" w:left="1440" w:header="720" w:footer="864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1324" w14:paraId="0000000D" w14:textId="77777777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1324" w14:paraId="0000000C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6C01FAF"/>
    <w:multiLevelType w:val="multilevel"/>
    <w:tmpl w:val="3A6E21A0"/>
    <w:lvl w:ilvl="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 w:val="0"/>
        <w:i w:val="0"/>
        <w:smallCaps w:val="0"/>
        <w:strike w:val="0"/>
        <w:sz w:val="28"/>
        <w:szCs w:val="28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409" w:hanging="229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589" w:hanging="229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769" w:hanging="228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•"/>
      <w:lvlJc w:val="left"/>
      <w:pPr>
        <w:ind w:left="949" w:hanging="229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•"/>
      <w:lvlJc w:val="left"/>
      <w:pPr>
        <w:ind w:left="1129" w:hanging="229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1309" w:hanging="229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•"/>
      <w:lvlJc w:val="left"/>
      <w:pPr>
        <w:ind w:left="1489" w:hanging="229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•"/>
      <w:lvlJc w:val="left"/>
      <w:pPr>
        <w:ind w:left="1669" w:hanging="229"/>
      </w:pPr>
      <w:rPr>
        <w:smallCaps w:val="0"/>
        <w:strike w:val="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324"/>
    <w:rsid w:val="008006C3"/>
    <w:rsid w:val="00B01324"/>
    <w:rsid w:val="00B86462"/>
    <w:rsid w:val="00F67DEF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E6A4A9C9-7C85-4927-8453-D9182901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2556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2</cp:revision>
  <dcterms:created xsi:type="dcterms:W3CDTF">2022-08-05T20:35:00Z</dcterms:created>
  <dcterms:modified xsi:type="dcterms:W3CDTF">2022-08-07T15:11:00Z</dcterms:modified>
</cp:coreProperties>
</file>